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4DF7DBC0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250726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250726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62652293" w14:textId="77777777" w:rsidR="00FF4C7B" w:rsidRPr="008059EC" w:rsidRDefault="00FF4C7B" w:rsidP="004F08D1">
      <w:pPr>
        <w:jc w:val="center"/>
        <w:rPr>
          <w:b/>
          <w:bCs/>
          <w:lang w:val="sl-SI"/>
        </w:rPr>
      </w:pPr>
      <w:r w:rsidRPr="008059EC">
        <w:rPr>
          <w:b/>
          <w:bCs/>
          <w:lang w:val="sl-SI"/>
        </w:rPr>
        <w:t>PRIJEDLOG ODLUKE</w:t>
      </w:r>
    </w:p>
    <w:p w14:paraId="5CEC4CA0" w14:textId="418A987E" w:rsidR="00FF4C7B" w:rsidRPr="008059EC" w:rsidRDefault="00FF4C7B" w:rsidP="004F08D1">
      <w:pPr>
        <w:pStyle w:val="NormalWeb"/>
        <w:shd w:val="clear" w:color="auto" w:fill="FFFFFF"/>
        <w:spacing w:before="0" w:beforeAutospacing="0" w:after="120" w:afterAutospacing="0"/>
        <w:jc w:val="center"/>
        <w:rPr>
          <w:b/>
          <w:bCs/>
        </w:rPr>
      </w:pPr>
      <w:r w:rsidRPr="008059EC">
        <w:rPr>
          <w:b/>
          <w:bCs/>
        </w:rPr>
        <w:t xml:space="preserve">o raspodjeli neraspoređene dobiti </w:t>
      </w:r>
      <w:r w:rsidR="0082443E" w:rsidRPr="0082443E">
        <w:rPr>
          <w:b/>
          <w:bCs/>
        </w:rPr>
        <w:t>po godišnjem obračunu za 202</w:t>
      </w:r>
      <w:r w:rsidR="00250726">
        <w:rPr>
          <w:b/>
          <w:bCs/>
        </w:rPr>
        <w:t>4</w:t>
      </w:r>
      <w:r w:rsidR="0082443E" w:rsidRPr="0082443E">
        <w:rPr>
          <w:b/>
          <w:bCs/>
        </w:rPr>
        <w:t>. godinu</w:t>
      </w:r>
    </w:p>
    <w:p w14:paraId="356C2F11" w14:textId="77777777" w:rsidR="00D463EE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125678F1" w14:textId="77777777" w:rsidR="00D463EE" w:rsidRPr="00121938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1A6A8042" w14:textId="77777777" w:rsidR="00D463EE" w:rsidRPr="00121938" w:rsidRDefault="00D463EE" w:rsidP="00D463EE">
      <w:pPr>
        <w:pStyle w:val="BodyText2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 1</w:t>
      </w:r>
    </w:p>
    <w:p w14:paraId="750C1A03" w14:textId="6230ED00" w:rsidR="00FF4C7B" w:rsidRPr="00FF4C7B" w:rsidRDefault="00FF4C7B" w:rsidP="00FF4C7B">
      <w:pPr>
        <w:jc w:val="both"/>
        <w:rPr>
          <w:lang w:val="sl-SI" w:eastAsia="en-US"/>
        </w:rPr>
      </w:pPr>
      <w:r w:rsidRPr="00FF4C7B">
        <w:rPr>
          <w:lang w:val="sl-SI" w:eastAsia="en-US"/>
        </w:rPr>
        <w:t>Neraspoređena dobit iz ranijih godina (po godišnjem obračunu za 202</w:t>
      </w:r>
      <w:r w:rsidR="00250726">
        <w:rPr>
          <w:lang w:val="sl-SI" w:eastAsia="en-US"/>
        </w:rPr>
        <w:t>4</w:t>
      </w:r>
      <w:r w:rsidRPr="00FF4C7B">
        <w:rPr>
          <w:lang w:val="sl-SI" w:eastAsia="en-US"/>
        </w:rPr>
        <w:t xml:space="preserve">. godinu) Prvog penzionerskog mikrokreditnog društva a.d. Banja Luka u ukupnom iznosu iznosu od </w:t>
      </w:r>
      <w:bookmarkStart w:id="0" w:name="_Hlk101860745"/>
      <w:r w:rsidR="00250726" w:rsidRPr="00E633DA">
        <w:rPr>
          <w:lang w:val="sr-Latn-BA"/>
        </w:rPr>
        <w:t>1.504.477,18</w:t>
      </w:r>
      <w:r w:rsidR="00250726">
        <w:rPr>
          <w:lang w:val="sr-Latn-BA"/>
        </w:rPr>
        <w:t xml:space="preserve"> </w:t>
      </w:r>
      <w:r w:rsidRPr="00FF4C7B">
        <w:rPr>
          <w:lang w:val="sl-SI" w:eastAsia="en-US"/>
        </w:rPr>
        <w:t xml:space="preserve">KM </w:t>
      </w:r>
      <w:bookmarkEnd w:id="0"/>
      <w:r w:rsidRPr="00FF4C7B">
        <w:rPr>
          <w:lang w:val="sl-SI" w:eastAsia="en-US"/>
        </w:rPr>
        <w:t>raspoređuje se za isplatu dividende akcionarima Prvog penzionerskog mikrokreditnog društva a.d. Banja Luka.</w:t>
      </w:r>
    </w:p>
    <w:p w14:paraId="6C4EE417" w14:textId="77777777" w:rsidR="00FF4C7B" w:rsidRPr="00FF4C7B" w:rsidRDefault="00FF4C7B" w:rsidP="00FF4C7B">
      <w:pPr>
        <w:jc w:val="both"/>
        <w:rPr>
          <w:lang w:val="sl-SI" w:eastAsia="en-US"/>
        </w:rPr>
      </w:pPr>
    </w:p>
    <w:p w14:paraId="29914210" w14:textId="68F582FB" w:rsidR="00FF4C7B" w:rsidRPr="00FF4C7B" w:rsidRDefault="00744504" w:rsidP="00744504">
      <w:pPr>
        <w:jc w:val="center"/>
        <w:rPr>
          <w:b/>
          <w:bCs/>
          <w:lang w:val="sr-Latn-BA" w:eastAsia="en-US"/>
        </w:rPr>
      </w:pPr>
      <w:r>
        <w:rPr>
          <w:b/>
          <w:bCs/>
          <w:lang w:val="sr-Latn-BA" w:eastAsia="en-US"/>
        </w:rPr>
        <w:t>Član 2</w:t>
      </w:r>
    </w:p>
    <w:p w14:paraId="44A03575" w14:textId="42E246F9" w:rsidR="00FF4C7B" w:rsidRPr="00FF4C7B" w:rsidRDefault="00FF4C7B" w:rsidP="00FF4C7B">
      <w:pPr>
        <w:jc w:val="both"/>
        <w:rPr>
          <w:lang w:val="sr-Latn-BA"/>
        </w:rPr>
      </w:pPr>
      <w:r w:rsidRPr="00FF4C7B">
        <w:rPr>
          <w:lang w:val="sr-Latn-BA"/>
        </w:rPr>
        <w:t xml:space="preserve">Dividenda se raspoređuje srazmjerno na sve akcije Društva, a po principu svakoj akciji pripada isti nominalni iznos od </w:t>
      </w:r>
      <w:bookmarkStart w:id="1" w:name="_Hlk101860799"/>
      <w:r w:rsidR="00250726" w:rsidRPr="00250726">
        <w:rPr>
          <w:lang w:val="sr-Latn-BA"/>
        </w:rPr>
        <w:t xml:space="preserve">3,00895436 </w:t>
      </w:r>
      <w:r w:rsidRPr="00FF4C7B">
        <w:rPr>
          <w:lang w:val="sr-Latn-BA"/>
        </w:rPr>
        <w:t>KM.</w:t>
      </w:r>
      <w:bookmarkEnd w:id="1"/>
    </w:p>
    <w:p w14:paraId="512F9495" w14:textId="77777777" w:rsidR="00FF4C7B" w:rsidRPr="00FF4C7B" w:rsidRDefault="00FF4C7B" w:rsidP="00FF4C7B">
      <w:pPr>
        <w:rPr>
          <w:lang w:val="sr-Latn-BA"/>
        </w:rPr>
      </w:pPr>
    </w:p>
    <w:p w14:paraId="2963F21F" w14:textId="7D2C0754" w:rsidR="00FF4C7B" w:rsidRPr="00FF4C7B" w:rsidRDefault="00744504" w:rsidP="00744504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3</w:t>
      </w:r>
    </w:p>
    <w:p w14:paraId="7A4C4881" w14:textId="77777777" w:rsidR="00FF4C7B" w:rsidRPr="00FF4C7B" w:rsidRDefault="00FF4C7B" w:rsidP="00FF4C7B">
      <w:pPr>
        <w:rPr>
          <w:lang w:val="sl-SI" w:eastAsia="en-US"/>
        </w:rPr>
      </w:pPr>
      <w:r w:rsidRPr="00FF4C7B">
        <w:rPr>
          <w:lang w:val="sl-SI" w:eastAsia="en-US"/>
        </w:rPr>
        <w:t>Odluka stupa na snagu danom donošenja.</w:t>
      </w:r>
    </w:p>
    <w:p w14:paraId="5B86745F" w14:textId="77777777" w:rsidR="00FF4C7B" w:rsidRPr="00FF4C7B" w:rsidRDefault="00FF4C7B" w:rsidP="00FF4C7B">
      <w:pPr>
        <w:spacing w:after="120"/>
      </w:pPr>
    </w:p>
    <w:p w14:paraId="0F97383A" w14:textId="77777777" w:rsidR="00433B80" w:rsidRPr="00433B80" w:rsidRDefault="00433B80" w:rsidP="00433B80">
      <w:pPr>
        <w:jc w:val="both"/>
        <w:rPr>
          <w:lang w:val="sl-SI"/>
        </w:rPr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0F5A5EED" w:rsidR="00D16E30" w:rsidRPr="00121938" w:rsidRDefault="00250726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62768802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196F9A">
        <w:t>6</w:t>
      </w:r>
      <w:r w:rsidR="00D463EE">
        <w:t>/</w:t>
      </w:r>
      <w:r w:rsidR="00F00C15">
        <w:t>2</w:t>
      </w:r>
      <w:r w:rsidR="00250726">
        <w:t>5</w:t>
      </w:r>
    </w:p>
    <w:p w14:paraId="6E524023" w14:textId="6F01D989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250726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250726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1C5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00B8A" w14:textId="77777777" w:rsidR="00921FA0" w:rsidRDefault="00921FA0" w:rsidP="004E7CCA">
      <w:r>
        <w:separator/>
      </w:r>
    </w:p>
  </w:endnote>
  <w:endnote w:type="continuationSeparator" w:id="0">
    <w:p w14:paraId="09C0E1C7" w14:textId="77777777" w:rsidR="00921FA0" w:rsidRDefault="00921FA0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DD551" w14:textId="77777777" w:rsidR="00921FA0" w:rsidRDefault="00921FA0" w:rsidP="004E7CCA">
      <w:r>
        <w:separator/>
      </w:r>
    </w:p>
  </w:footnote>
  <w:footnote w:type="continuationSeparator" w:id="0">
    <w:p w14:paraId="73A4B156" w14:textId="77777777" w:rsidR="00921FA0" w:rsidRDefault="00921FA0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9"/>
  </w:num>
  <w:num w:numId="6" w16cid:durableId="2073962959">
    <w:abstractNumId w:val="4"/>
  </w:num>
  <w:num w:numId="7" w16cid:durableId="1927837573">
    <w:abstractNumId w:val="10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  <w:num w:numId="11" w16cid:durableId="1173835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34BBC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20D2E"/>
    <w:rsid w:val="00121938"/>
    <w:rsid w:val="001239E4"/>
    <w:rsid w:val="00145825"/>
    <w:rsid w:val="00160B67"/>
    <w:rsid w:val="0017565B"/>
    <w:rsid w:val="001848A8"/>
    <w:rsid w:val="00196F9A"/>
    <w:rsid w:val="001A108A"/>
    <w:rsid w:val="001A189C"/>
    <w:rsid w:val="001C53C3"/>
    <w:rsid w:val="001C7EE4"/>
    <w:rsid w:val="001D0E73"/>
    <w:rsid w:val="001E03D0"/>
    <w:rsid w:val="001F26FB"/>
    <w:rsid w:val="0020224E"/>
    <w:rsid w:val="00234BC0"/>
    <w:rsid w:val="00237449"/>
    <w:rsid w:val="002426C3"/>
    <w:rsid w:val="0024309A"/>
    <w:rsid w:val="002457EA"/>
    <w:rsid w:val="00250726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D7D7A"/>
    <w:rsid w:val="003E1AE6"/>
    <w:rsid w:val="003E206E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08D1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7E8C"/>
    <w:rsid w:val="006860A9"/>
    <w:rsid w:val="00687190"/>
    <w:rsid w:val="006C57CD"/>
    <w:rsid w:val="006E798A"/>
    <w:rsid w:val="007216FB"/>
    <w:rsid w:val="007267B3"/>
    <w:rsid w:val="007425B9"/>
    <w:rsid w:val="00744504"/>
    <w:rsid w:val="00751A11"/>
    <w:rsid w:val="00772814"/>
    <w:rsid w:val="007772EC"/>
    <w:rsid w:val="00794D01"/>
    <w:rsid w:val="00795E6D"/>
    <w:rsid w:val="007B75D2"/>
    <w:rsid w:val="007C57EB"/>
    <w:rsid w:val="007E6481"/>
    <w:rsid w:val="0081270D"/>
    <w:rsid w:val="00813545"/>
    <w:rsid w:val="008139EC"/>
    <w:rsid w:val="0082443E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8F6E50"/>
    <w:rsid w:val="00902E00"/>
    <w:rsid w:val="00916417"/>
    <w:rsid w:val="00920977"/>
    <w:rsid w:val="00921FA0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328F3"/>
    <w:rsid w:val="00B42C59"/>
    <w:rsid w:val="00B6546C"/>
    <w:rsid w:val="00B76514"/>
    <w:rsid w:val="00BA6829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3B91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  <w:style w:type="paragraph" w:styleId="Revision">
    <w:name w:val="Revision"/>
    <w:hidden/>
    <w:uiPriority w:val="99"/>
    <w:semiHidden/>
    <w:rsid w:val="0082443E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34</cp:revision>
  <cp:lastPrinted>2021-11-23T07:58:00Z</cp:lastPrinted>
  <dcterms:created xsi:type="dcterms:W3CDTF">2020-01-27T13:41:00Z</dcterms:created>
  <dcterms:modified xsi:type="dcterms:W3CDTF">2025-04-04T12:21:00Z</dcterms:modified>
</cp:coreProperties>
</file>