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AFE45" w14:textId="77777777" w:rsidR="003B1C3B" w:rsidRPr="002911D0" w:rsidRDefault="003B1C3B" w:rsidP="003B1C3B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2911D0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33C95005" w14:textId="18196C91" w:rsidR="003B1C3B" w:rsidRPr="002911D0" w:rsidRDefault="003B1C3B" w:rsidP="003B1C3B">
      <w:pPr>
        <w:jc w:val="both"/>
        <w:rPr>
          <w:rFonts w:eastAsia="ArialNarrow"/>
          <w:color w:val="000000"/>
          <w:lang w:val="sr-Latn-BA"/>
        </w:rPr>
      </w:pPr>
      <w:r w:rsidRPr="002911D0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863980">
        <w:rPr>
          <w:rFonts w:eastAsia="ArialNarrow"/>
          <w:color w:val="000000"/>
          <w:lang w:val="sr-Latn-BA"/>
        </w:rPr>
        <w:t>11</w:t>
      </w:r>
      <w:r w:rsidR="00C434F7">
        <w:rPr>
          <w:rFonts w:eastAsia="ArialNarrow"/>
          <w:color w:val="000000"/>
          <w:lang w:val="sr-Latn-BA"/>
        </w:rPr>
        <w:t>.04</w:t>
      </w:r>
      <w:r w:rsidR="00592198">
        <w:rPr>
          <w:rFonts w:eastAsia="ArialNarrow"/>
          <w:color w:val="000000"/>
          <w:lang w:val="sr-Latn-BA"/>
        </w:rPr>
        <w:t>.</w:t>
      </w:r>
      <w:r w:rsidR="00863980">
        <w:rPr>
          <w:rFonts w:eastAsia="ArialNarrow"/>
          <w:color w:val="000000"/>
          <w:lang w:val="sr-Latn-BA"/>
        </w:rPr>
        <w:t>2025</w:t>
      </w:r>
      <w:r w:rsidRPr="002911D0">
        <w:rPr>
          <w:rFonts w:eastAsia="ArialNarrow"/>
          <w:color w:val="000000"/>
          <w:lang w:val="sr-Latn-BA"/>
        </w:rPr>
        <w:t>. godine donosi</w:t>
      </w:r>
    </w:p>
    <w:p w14:paraId="6A2383C6" w14:textId="6F8334E5" w:rsidR="003B1C3B" w:rsidRPr="002911D0" w:rsidRDefault="003B1C3B" w:rsidP="003B1C3B">
      <w:pPr>
        <w:jc w:val="both"/>
        <w:rPr>
          <w:rFonts w:eastAsia="ArialNarrow"/>
          <w:color w:val="000000"/>
          <w:lang w:val="sr-Latn-BA"/>
        </w:rPr>
      </w:pPr>
    </w:p>
    <w:p w14:paraId="17911999" w14:textId="348FC558" w:rsidR="003B1C3B" w:rsidRDefault="003B1C3B" w:rsidP="003B1C3B">
      <w:pPr>
        <w:jc w:val="both"/>
        <w:rPr>
          <w:rFonts w:eastAsia="ArialNarrow"/>
          <w:color w:val="000000"/>
          <w:lang w:val="sr-Latn-BA"/>
        </w:rPr>
      </w:pPr>
    </w:p>
    <w:p w14:paraId="3414CBFE" w14:textId="77777777" w:rsidR="00171C74" w:rsidRPr="002911D0" w:rsidRDefault="00171C74" w:rsidP="003B1C3B">
      <w:pPr>
        <w:jc w:val="both"/>
        <w:rPr>
          <w:rFonts w:eastAsia="ArialNarrow"/>
          <w:color w:val="000000"/>
          <w:lang w:val="sr-Latn-BA"/>
        </w:rPr>
      </w:pPr>
    </w:p>
    <w:p w14:paraId="25A98E9F" w14:textId="2A0F6550" w:rsidR="00C62411" w:rsidRPr="002911D0" w:rsidRDefault="003B1C3B" w:rsidP="00C62411">
      <w:pPr>
        <w:jc w:val="center"/>
        <w:rPr>
          <w:b/>
          <w:bCs/>
          <w:lang w:val="sl-SI"/>
        </w:rPr>
      </w:pPr>
      <w:r w:rsidRPr="002911D0">
        <w:rPr>
          <w:b/>
          <w:bCs/>
          <w:lang w:val="sl-SI"/>
        </w:rPr>
        <w:t xml:space="preserve">PRIJEDLOG ODLUKE </w:t>
      </w:r>
    </w:p>
    <w:p w14:paraId="55CC5B5F" w14:textId="67C4B38F" w:rsidR="00C62411" w:rsidRPr="00833AF1" w:rsidRDefault="00C62411" w:rsidP="00C62411">
      <w:pPr>
        <w:jc w:val="center"/>
        <w:rPr>
          <w:b/>
          <w:bCs/>
          <w:lang w:val="sl-SI"/>
        </w:rPr>
      </w:pPr>
      <w:r w:rsidRPr="00833AF1">
        <w:rPr>
          <w:b/>
          <w:bCs/>
          <w:lang w:val="sl-SI"/>
        </w:rPr>
        <w:t xml:space="preserve"> o </w:t>
      </w:r>
      <w:r w:rsidR="0085240F" w:rsidRPr="00833AF1">
        <w:rPr>
          <w:b/>
          <w:bCs/>
          <w:lang w:val="sl-SI"/>
        </w:rPr>
        <w:t xml:space="preserve"> </w:t>
      </w:r>
      <w:r w:rsidR="00A2456E" w:rsidRPr="00833AF1">
        <w:rPr>
          <w:b/>
          <w:bCs/>
          <w:lang w:val="sl-SI"/>
        </w:rPr>
        <w:t>usvajanju dnevnog reda</w:t>
      </w:r>
    </w:p>
    <w:p w14:paraId="66008147" w14:textId="2AF7E4C8" w:rsidR="00232A17" w:rsidRDefault="00232A17" w:rsidP="00C62411">
      <w:pPr>
        <w:jc w:val="center"/>
        <w:rPr>
          <w:lang w:val="sl-SI"/>
        </w:rPr>
      </w:pPr>
    </w:p>
    <w:p w14:paraId="3B767220" w14:textId="77777777" w:rsidR="00171C74" w:rsidRDefault="00171C74" w:rsidP="00C62411">
      <w:pPr>
        <w:jc w:val="center"/>
        <w:rPr>
          <w:lang w:val="sl-SI"/>
        </w:rPr>
      </w:pPr>
    </w:p>
    <w:p w14:paraId="5D8BE469" w14:textId="04C6AE57" w:rsidR="00C62411" w:rsidRPr="002911D0" w:rsidRDefault="002911D0" w:rsidP="00C62411">
      <w:pPr>
        <w:spacing w:after="120"/>
        <w:jc w:val="center"/>
        <w:rPr>
          <w:b/>
          <w:bCs/>
        </w:rPr>
      </w:pPr>
      <w:r w:rsidRPr="002911D0">
        <w:rPr>
          <w:b/>
          <w:bCs/>
        </w:rPr>
        <w:t>Član 1.</w:t>
      </w:r>
    </w:p>
    <w:p w14:paraId="34493DED" w14:textId="789CD4B4" w:rsidR="00A2456E" w:rsidRDefault="00A2456E" w:rsidP="00A2456E">
      <w:pPr>
        <w:spacing w:after="120"/>
        <w:jc w:val="both"/>
      </w:pPr>
      <w:r w:rsidRPr="002911D0">
        <w:t xml:space="preserve">Usvaja se dnevni red </w:t>
      </w:r>
      <w:r w:rsidR="00171C74">
        <w:t xml:space="preserve">za </w:t>
      </w:r>
      <w:r w:rsidR="00C434F7">
        <w:t>V</w:t>
      </w:r>
      <w:r w:rsidRPr="002911D0">
        <w:t xml:space="preserve"> </w:t>
      </w:r>
      <w:r w:rsidR="00C434F7">
        <w:t>redovnu</w:t>
      </w:r>
      <w:r w:rsidRPr="002911D0">
        <w:t xml:space="preserve"> sjednic</w:t>
      </w:r>
      <w:r w:rsidR="00C434F7">
        <w:t>u</w:t>
      </w:r>
      <w:r w:rsidRPr="002911D0">
        <w:t xml:space="preserve"> Skupštine akcionara „</w:t>
      </w:r>
      <w:r w:rsidRPr="002911D0">
        <w:rPr>
          <w:lang w:val="sl-SI"/>
        </w:rPr>
        <w:t>PRVO PENZIONERSKO MIKROKREDITNO DRUŠTVO</w:t>
      </w:r>
      <w:r w:rsidRPr="002911D0">
        <w:t>“ a.d. Banja Luka sa sljedećim tačkama:</w:t>
      </w:r>
    </w:p>
    <w:p w14:paraId="3F239A6C" w14:textId="77777777" w:rsidR="00171C74" w:rsidRPr="002911D0" w:rsidRDefault="00171C74" w:rsidP="00A2456E">
      <w:pPr>
        <w:spacing w:after="120"/>
        <w:jc w:val="both"/>
      </w:pPr>
    </w:p>
    <w:p w14:paraId="0BDFD993" w14:textId="724301F0" w:rsidR="00592198" w:rsidRPr="00592198" w:rsidRDefault="00592198" w:rsidP="00592198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592198">
        <w:t>Usvajanje Odluke o izboru predsjednika Skupštine akcionara</w:t>
      </w:r>
      <w:r w:rsidR="00171C74">
        <w:t>;</w:t>
      </w:r>
    </w:p>
    <w:p w14:paraId="25AA8790" w14:textId="29D4EC7C" w:rsidR="00592198" w:rsidRDefault="00592198" w:rsidP="00592198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592198">
        <w:t>Usvajanje Odluke o imenovanju radnih tijela Skupštine akcionara</w:t>
      </w:r>
      <w:r w:rsidR="00171C74">
        <w:t>;</w:t>
      </w:r>
    </w:p>
    <w:p w14:paraId="512278C3" w14:textId="0FAE3932" w:rsidR="001A7434" w:rsidRPr="00592198" w:rsidRDefault="001A7434" w:rsidP="00592198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624" w:hanging="340"/>
        <w:jc w:val="both"/>
      </w:pPr>
      <w:r>
        <w:t>Usvajanje izvještaja Komisije za glasanje</w:t>
      </w:r>
      <w:r w:rsidR="00171C74">
        <w:t>;</w:t>
      </w:r>
    </w:p>
    <w:p w14:paraId="1A1F6AC5" w14:textId="68812929" w:rsidR="00592198" w:rsidRPr="00592198" w:rsidRDefault="00592198" w:rsidP="00592198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592198">
        <w:t>Usvajanje dnevnog reda</w:t>
      </w:r>
      <w:r w:rsidR="00171C74">
        <w:t>;</w:t>
      </w:r>
    </w:p>
    <w:p w14:paraId="424FB7AC" w14:textId="3E14FB1D" w:rsidR="00592198" w:rsidRPr="00592198" w:rsidRDefault="00592198" w:rsidP="00592198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592198">
        <w:t>Usvajanje zapisnika sa prethodne sjednice Skupštine</w:t>
      </w:r>
      <w:r w:rsidR="00171C74">
        <w:t>;</w:t>
      </w:r>
    </w:p>
    <w:p w14:paraId="7926A94F" w14:textId="4E6140CA" w:rsidR="00C434F7" w:rsidRDefault="00C434F7" w:rsidP="00C434F7">
      <w:pPr>
        <w:pStyle w:val="NormalWeb"/>
        <w:numPr>
          <w:ilvl w:val="0"/>
          <w:numId w:val="15"/>
        </w:numPr>
        <w:shd w:val="clear" w:color="auto" w:fill="FFFFFF"/>
        <w:jc w:val="both"/>
      </w:pPr>
      <w:r>
        <w:t>Usvajanje Odluke o usvajanju Godišnjeg izvještaja o poslovanju  „Prvo penzionersko mikrokreditno društvo“ a.d. Banja Luka i finansijskih izvještaja za 202</w:t>
      </w:r>
      <w:r w:rsidR="00863980">
        <w:t>4</w:t>
      </w:r>
      <w:r>
        <w:t xml:space="preserve">. godinu;  </w:t>
      </w:r>
    </w:p>
    <w:p w14:paraId="5B3A3AC7" w14:textId="79C93EC9" w:rsidR="00C434F7" w:rsidRDefault="00C434F7" w:rsidP="00C434F7">
      <w:pPr>
        <w:pStyle w:val="NormalWeb"/>
        <w:numPr>
          <w:ilvl w:val="0"/>
          <w:numId w:val="15"/>
        </w:numPr>
        <w:shd w:val="clear" w:color="auto" w:fill="FFFFFF"/>
        <w:jc w:val="both"/>
      </w:pPr>
      <w:r>
        <w:t>Usvajanje prijedloga odluke o usvajanju Izvještaja nezavisnog revizora o izvršenoj reviziji finansijskih izvještaja za 202</w:t>
      </w:r>
      <w:r w:rsidR="00863980">
        <w:t>4</w:t>
      </w:r>
      <w:r>
        <w:t>. godinu;</w:t>
      </w:r>
    </w:p>
    <w:p w14:paraId="63EDC087" w14:textId="53A892E2" w:rsidR="00C434F7" w:rsidRDefault="00C434F7" w:rsidP="00C434F7">
      <w:pPr>
        <w:pStyle w:val="NormalWeb"/>
        <w:numPr>
          <w:ilvl w:val="0"/>
          <w:numId w:val="15"/>
        </w:numPr>
        <w:shd w:val="clear" w:color="auto" w:fill="FFFFFF"/>
        <w:jc w:val="both"/>
      </w:pPr>
      <w:r>
        <w:t>Usvajanje prijedloga odluke o rasporedu revidirane dobiti „Prvo penzionersko mikrokreditno društvo“ a.d. Banja Luka za 202</w:t>
      </w:r>
      <w:r w:rsidR="00863980">
        <w:t>4</w:t>
      </w:r>
      <w:r>
        <w:t>. godinu;</w:t>
      </w:r>
    </w:p>
    <w:p w14:paraId="32FFEBE3" w14:textId="7F633F16" w:rsidR="00C434F7" w:rsidRDefault="00C434F7" w:rsidP="00C434F7">
      <w:pPr>
        <w:pStyle w:val="NormalWeb"/>
        <w:numPr>
          <w:ilvl w:val="0"/>
          <w:numId w:val="15"/>
        </w:numPr>
        <w:shd w:val="clear" w:color="auto" w:fill="FFFFFF"/>
        <w:jc w:val="both"/>
      </w:pPr>
      <w:r>
        <w:t>Usvajanje prijedloga odluke o  rasporedu neraspoređene dobiti po godišnjem obračunu za 202</w:t>
      </w:r>
      <w:r w:rsidR="00863980">
        <w:t>4</w:t>
      </w:r>
      <w:r>
        <w:t>. godinu;</w:t>
      </w:r>
    </w:p>
    <w:p w14:paraId="1F092C13" w14:textId="23D4A439" w:rsidR="00C434F7" w:rsidRDefault="00C434F7" w:rsidP="00C434F7">
      <w:pPr>
        <w:pStyle w:val="NormalWeb"/>
        <w:numPr>
          <w:ilvl w:val="0"/>
          <w:numId w:val="15"/>
        </w:numPr>
        <w:shd w:val="clear" w:color="auto" w:fill="FFFFFF"/>
        <w:jc w:val="both"/>
      </w:pPr>
      <w:r>
        <w:t>Usvajanje prijedloga Odluke o isplati dividende za 202</w:t>
      </w:r>
      <w:r w:rsidR="00863980">
        <w:t>4</w:t>
      </w:r>
      <w:r>
        <w:t>. godinu akcionarima „Prvog penzionerskog mikrokreditnog društva“ a.d. Banja Luka;</w:t>
      </w:r>
    </w:p>
    <w:p w14:paraId="3DEC88C1" w14:textId="198B8740" w:rsidR="00C434F7" w:rsidRDefault="00C434F7" w:rsidP="00C434F7">
      <w:pPr>
        <w:pStyle w:val="NormalWeb"/>
        <w:numPr>
          <w:ilvl w:val="0"/>
          <w:numId w:val="15"/>
        </w:numPr>
        <w:shd w:val="clear" w:color="auto" w:fill="FFFFFF"/>
        <w:jc w:val="both"/>
      </w:pPr>
      <w:r>
        <w:t>Usvajanje prijedloga odluke o izboru privrednog društva za obavljanje revizije finansijskih izvještaja „Prvo penzionersko mikrokreditno društvo“ a.d. Banja Luka za 202</w:t>
      </w:r>
      <w:r w:rsidR="00863980">
        <w:t>5</w:t>
      </w:r>
      <w:r>
        <w:t>. godinu;</w:t>
      </w:r>
    </w:p>
    <w:p w14:paraId="36472244" w14:textId="45F24C9E" w:rsidR="00C434F7" w:rsidRPr="001A7434" w:rsidRDefault="00C434F7" w:rsidP="00C434F7">
      <w:pPr>
        <w:pStyle w:val="NormalWeb"/>
        <w:numPr>
          <w:ilvl w:val="0"/>
          <w:numId w:val="15"/>
        </w:numPr>
        <w:shd w:val="clear" w:color="auto" w:fill="FFFFFF"/>
        <w:jc w:val="both"/>
      </w:pPr>
      <w:r>
        <w:t xml:space="preserve">Usvajanje prijedloga odluke o usvajanju Izvještaja Upravnog odbora o izvršenoj kontroli </w:t>
      </w:r>
      <w:r w:rsidRPr="001A7434">
        <w:t>poslovanja Društva u periodu 01.01.202</w:t>
      </w:r>
      <w:r w:rsidR="00863980" w:rsidRPr="001A7434">
        <w:t>4</w:t>
      </w:r>
      <w:r w:rsidRPr="001A7434">
        <w:t>. godine do 31.12.202</w:t>
      </w:r>
      <w:r w:rsidR="00863980" w:rsidRPr="001A7434">
        <w:t>4</w:t>
      </w:r>
      <w:r w:rsidRPr="001A7434">
        <w:t>. godine</w:t>
      </w:r>
      <w:r w:rsidR="00171C74">
        <w:t>;</w:t>
      </w:r>
    </w:p>
    <w:p w14:paraId="275BC24E" w14:textId="67764D88" w:rsidR="00232A17" w:rsidRPr="001A7434" w:rsidRDefault="00C434F7" w:rsidP="00863980">
      <w:pPr>
        <w:pStyle w:val="NormalWeb"/>
        <w:numPr>
          <w:ilvl w:val="0"/>
          <w:numId w:val="15"/>
        </w:numPr>
        <w:shd w:val="clear" w:color="auto" w:fill="FFFFFF"/>
        <w:jc w:val="both"/>
      </w:pPr>
      <w:r w:rsidRPr="001A7434">
        <w:t xml:space="preserve">Usvajanje prijedloga odluke o </w:t>
      </w:r>
      <w:r w:rsidR="00863980" w:rsidRPr="001A7434">
        <w:t>I</w:t>
      </w:r>
      <w:r w:rsidR="00844ED3" w:rsidRPr="001A7434">
        <w:t>I</w:t>
      </w:r>
      <w:r w:rsidR="00863980" w:rsidRPr="001A7434">
        <w:t xml:space="preserve"> emisiji</w:t>
      </w:r>
      <w:r w:rsidR="0043169B" w:rsidRPr="0043169B">
        <w:t xml:space="preserve"> redovnih (običnih) akcija</w:t>
      </w:r>
      <w:r w:rsidR="0043169B">
        <w:t xml:space="preserve"> </w:t>
      </w:r>
      <w:r w:rsidR="001A7434" w:rsidRPr="001A7434">
        <w:t>javnom ponudom</w:t>
      </w:r>
      <w:r w:rsidR="00171C74">
        <w:t>;</w:t>
      </w:r>
    </w:p>
    <w:p w14:paraId="47D65A40" w14:textId="7B72355E" w:rsidR="001A7434" w:rsidRPr="001A7434" w:rsidRDefault="001A7434" w:rsidP="00863980">
      <w:pPr>
        <w:pStyle w:val="NormalWeb"/>
        <w:numPr>
          <w:ilvl w:val="0"/>
          <w:numId w:val="15"/>
        </w:numPr>
        <w:shd w:val="clear" w:color="auto" w:fill="FFFFFF"/>
        <w:jc w:val="both"/>
      </w:pPr>
      <w:r w:rsidRPr="001A7434">
        <w:t>Usvajanje prijedloga odluke o povećanju osnovnog kapitala</w:t>
      </w:r>
      <w:r w:rsidR="00171C74">
        <w:t>;</w:t>
      </w:r>
    </w:p>
    <w:p w14:paraId="4B77B0CB" w14:textId="40895A4F" w:rsidR="00844ED3" w:rsidRPr="001A7434" w:rsidRDefault="00844ED3" w:rsidP="00844ED3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1A7434">
        <w:t>Usvajanje prijedloga odluke o Izmjen</w:t>
      </w:r>
      <w:r w:rsidR="00974FE3">
        <w:t>ama i dopunama</w:t>
      </w:r>
      <w:r w:rsidRPr="001A7434">
        <w:t xml:space="preserve"> Ugovora o osnivanju</w:t>
      </w:r>
      <w:r w:rsidR="00171C74">
        <w:t>;</w:t>
      </w:r>
    </w:p>
    <w:p w14:paraId="38627E04" w14:textId="79C4C5B0" w:rsidR="00C402B5" w:rsidRPr="001A7434" w:rsidRDefault="00C402B5" w:rsidP="00844ED3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1A7434">
        <w:t>Usvajanje Prijedloga Odluke o usvajanju Prečišćenog teksta Ugovora o osnivanju</w:t>
      </w:r>
      <w:r w:rsidR="00171C74">
        <w:t>;</w:t>
      </w:r>
    </w:p>
    <w:p w14:paraId="49C6276C" w14:textId="3AEB8E74" w:rsidR="00844ED3" w:rsidRPr="001A7434" w:rsidRDefault="00844ED3" w:rsidP="00844ED3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1A7434">
        <w:t>Usvajanje Prijedloga Odluke o Izmjenama i dopunama Statuta</w:t>
      </w:r>
      <w:r w:rsidR="00171C74">
        <w:t>;</w:t>
      </w:r>
    </w:p>
    <w:p w14:paraId="51E3459B" w14:textId="77777777" w:rsidR="00844ED3" w:rsidRPr="001A7434" w:rsidRDefault="00844ED3" w:rsidP="00844ED3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1A7434">
        <w:t xml:space="preserve">Usvajanje Prijedloga Odluke o usvajanju Prečišćenog teksta Statuta;  </w:t>
      </w:r>
    </w:p>
    <w:p w14:paraId="16F23051" w14:textId="0CE0F111" w:rsidR="00844ED3" w:rsidRPr="001A7434" w:rsidRDefault="00844ED3" w:rsidP="00844ED3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1A7434">
        <w:t>Usvajanje prijedloga Odluke o saglasnosti Upravnom odboru za regionalna širenja</w:t>
      </w:r>
      <w:r w:rsidR="00171C74">
        <w:t>;</w:t>
      </w:r>
    </w:p>
    <w:p w14:paraId="42876786" w14:textId="2B676B6C" w:rsidR="001A7434" w:rsidRPr="001A7434" w:rsidRDefault="001A7434" w:rsidP="00844ED3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1A7434">
        <w:t>Razno.</w:t>
      </w:r>
    </w:p>
    <w:p w14:paraId="109E4C59" w14:textId="77777777" w:rsidR="00C402B5" w:rsidRDefault="00C402B5" w:rsidP="00C62411">
      <w:pPr>
        <w:spacing w:after="120"/>
        <w:jc w:val="center"/>
        <w:rPr>
          <w:b/>
          <w:bCs/>
        </w:rPr>
      </w:pPr>
    </w:p>
    <w:p w14:paraId="023F401E" w14:textId="77777777" w:rsidR="00171C74" w:rsidRDefault="00171C74" w:rsidP="00C62411">
      <w:pPr>
        <w:spacing w:after="120"/>
        <w:jc w:val="center"/>
        <w:rPr>
          <w:b/>
          <w:bCs/>
        </w:rPr>
      </w:pPr>
    </w:p>
    <w:p w14:paraId="33AF9E8D" w14:textId="77777777" w:rsidR="00171C74" w:rsidRDefault="00171C74" w:rsidP="00C62411">
      <w:pPr>
        <w:spacing w:after="120"/>
        <w:jc w:val="center"/>
        <w:rPr>
          <w:b/>
          <w:bCs/>
        </w:rPr>
      </w:pPr>
    </w:p>
    <w:p w14:paraId="1DD3EFC6" w14:textId="77777777" w:rsidR="00171C74" w:rsidRDefault="00171C74" w:rsidP="00C62411">
      <w:pPr>
        <w:spacing w:after="120"/>
        <w:jc w:val="center"/>
        <w:rPr>
          <w:b/>
          <w:bCs/>
        </w:rPr>
      </w:pPr>
    </w:p>
    <w:p w14:paraId="3AE752FE" w14:textId="0A6CF276" w:rsidR="00C62411" w:rsidRPr="002911D0" w:rsidRDefault="002911D0" w:rsidP="00C62411">
      <w:pPr>
        <w:spacing w:after="120"/>
        <w:jc w:val="center"/>
        <w:rPr>
          <w:b/>
          <w:bCs/>
        </w:rPr>
      </w:pPr>
      <w:r w:rsidRPr="002911D0">
        <w:rPr>
          <w:b/>
          <w:bCs/>
        </w:rPr>
        <w:lastRenderedPageBreak/>
        <w:t>Član 2</w:t>
      </w:r>
    </w:p>
    <w:p w14:paraId="5767ACFE" w14:textId="33B8BD28" w:rsidR="00C62411" w:rsidRPr="002911D0" w:rsidRDefault="00C62411" w:rsidP="0085240F">
      <w:pPr>
        <w:jc w:val="both"/>
      </w:pPr>
      <w:r w:rsidRPr="002911D0">
        <w:t>Odluka stupa na snagu danom donošenja.</w:t>
      </w:r>
    </w:p>
    <w:p w14:paraId="02C69AAA" w14:textId="77777777" w:rsidR="003B1C3B" w:rsidRPr="002911D0" w:rsidRDefault="003B1C3B" w:rsidP="003B1C3B">
      <w:pPr>
        <w:jc w:val="right"/>
        <w:rPr>
          <w:lang w:val="sr-Latn-BA"/>
        </w:rPr>
      </w:pPr>
      <w:r w:rsidRPr="002911D0">
        <w:rPr>
          <w:lang w:val="sr-Latn-BA"/>
        </w:rPr>
        <w:t>Predsjednik Upravnog odbora</w:t>
      </w:r>
    </w:p>
    <w:p w14:paraId="18282FA5" w14:textId="77777777" w:rsidR="003B1C3B" w:rsidRPr="002911D0" w:rsidRDefault="003B1C3B" w:rsidP="003B1C3B">
      <w:pPr>
        <w:jc w:val="right"/>
        <w:rPr>
          <w:lang w:val="sr-Latn-BA"/>
        </w:rPr>
      </w:pPr>
      <w:r w:rsidRPr="002911D0">
        <w:rPr>
          <w:lang w:val="sr-Latn-BA"/>
        </w:rPr>
        <w:t>______________________________</w:t>
      </w:r>
    </w:p>
    <w:p w14:paraId="58B89626" w14:textId="3133C324" w:rsidR="003B1C3B" w:rsidRPr="002911D0" w:rsidRDefault="00863980" w:rsidP="003B1C3B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C650C0B" w14:textId="4E9ABBD6" w:rsidR="003B1C3B" w:rsidRPr="002911D0" w:rsidRDefault="003B1C3B" w:rsidP="003B1C3B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2911D0">
        <w:rPr>
          <w:rFonts w:eastAsia="ArialNarrow"/>
          <w:color w:val="000000"/>
          <w:lang w:val="sr-Latn-BA"/>
        </w:rPr>
        <w:t xml:space="preserve">Broj: </w:t>
      </w:r>
      <w:r w:rsidRPr="002911D0">
        <w:t>UO.</w:t>
      </w:r>
      <w:r w:rsidR="00863980">
        <w:t>2</w:t>
      </w:r>
      <w:r w:rsidR="00171C74">
        <w:t>1</w:t>
      </w:r>
      <w:r w:rsidR="00592198">
        <w:t>/2</w:t>
      </w:r>
      <w:r w:rsidR="00863980">
        <w:t>5</w:t>
      </w:r>
    </w:p>
    <w:p w14:paraId="0B8BCC7A" w14:textId="09BB7A9D" w:rsidR="003B1C3B" w:rsidRPr="002911D0" w:rsidRDefault="003B1C3B" w:rsidP="003B1C3B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2911D0">
        <w:rPr>
          <w:rFonts w:eastAsia="ArialNarrow"/>
          <w:color w:val="000000"/>
          <w:lang w:val="sr-Latn-BA"/>
        </w:rPr>
        <w:t xml:space="preserve">Datum: </w:t>
      </w:r>
      <w:r w:rsidR="00863980">
        <w:rPr>
          <w:rFonts w:eastAsia="ArialNarrow"/>
          <w:color w:val="000000"/>
          <w:lang w:val="sr-Latn-BA"/>
        </w:rPr>
        <w:t>11</w:t>
      </w:r>
      <w:r w:rsidR="00C434F7">
        <w:rPr>
          <w:rFonts w:eastAsia="ArialNarrow"/>
          <w:color w:val="000000"/>
          <w:lang w:val="sr-Latn-BA"/>
        </w:rPr>
        <w:t>.04</w:t>
      </w:r>
      <w:r w:rsidR="00592198">
        <w:rPr>
          <w:rFonts w:eastAsia="ArialNarrow"/>
          <w:color w:val="000000"/>
          <w:lang w:val="sr-Latn-BA"/>
        </w:rPr>
        <w:t>.202</w:t>
      </w:r>
      <w:r w:rsidR="00863980">
        <w:rPr>
          <w:rFonts w:eastAsia="ArialNarrow"/>
          <w:color w:val="000000"/>
          <w:lang w:val="sr-Latn-BA"/>
        </w:rPr>
        <w:t>5</w:t>
      </w:r>
      <w:r w:rsidR="00A70413">
        <w:rPr>
          <w:rFonts w:eastAsia="ArialNarrow"/>
          <w:color w:val="000000"/>
          <w:lang w:val="sr-Latn-BA"/>
        </w:rPr>
        <w:t>. godine</w:t>
      </w:r>
    </w:p>
    <w:p w14:paraId="0D302CEE" w14:textId="77777777" w:rsidR="003B1C3B" w:rsidRPr="002911D0" w:rsidRDefault="003B1C3B" w:rsidP="003B1C3B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0C385A51" w14:textId="77777777" w:rsidR="003B1C3B" w:rsidRPr="002911D0" w:rsidRDefault="003B1C3B" w:rsidP="003B1C3B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2911D0">
        <w:rPr>
          <w:rFonts w:eastAsia="ArialNarrow"/>
          <w:i/>
          <w:color w:val="000000"/>
          <w:lang w:val="sr-Latn-BA"/>
        </w:rPr>
        <w:t>Dostaviti:</w:t>
      </w:r>
    </w:p>
    <w:p w14:paraId="68ED7D36" w14:textId="77777777" w:rsidR="003B1C3B" w:rsidRPr="002911D0" w:rsidRDefault="003B1C3B" w:rsidP="003B1C3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2911D0">
        <w:rPr>
          <w:rFonts w:eastAsia="ArialNarrow"/>
          <w:b w:val="0"/>
          <w:bCs/>
          <w:color w:val="000000"/>
          <w:lang w:val="sr-Latn-BA"/>
        </w:rPr>
        <w:t xml:space="preserve">Skupštini Društva </w:t>
      </w:r>
    </w:p>
    <w:p w14:paraId="79E96BC3" w14:textId="77777777" w:rsidR="003B1C3B" w:rsidRPr="002911D0" w:rsidRDefault="003B1C3B" w:rsidP="003B1C3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2911D0">
        <w:rPr>
          <w:rFonts w:eastAsia="ArialNarrow"/>
          <w:b w:val="0"/>
          <w:bCs/>
          <w:color w:val="000000"/>
          <w:lang w:val="sr-Latn-BA"/>
        </w:rPr>
        <w:t>Direktoru društva</w:t>
      </w:r>
    </w:p>
    <w:p w14:paraId="481E3D2F" w14:textId="3A4A030B" w:rsidR="005E68D9" w:rsidRPr="002911D0" w:rsidRDefault="003B1C3B" w:rsidP="003B1C3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2911D0">
        <w:rPr>
          <w:rFonts w:eastAsia="ArialNarrow"/>
          <w:b w:val="0"/>
          <w:bCs/>
          <w:color w:val="000000"/>
          <w:lang w:val="sr-Latn-BA"/>
        </w:rPr>
        <w:t>a/a</w:t>
      </w:r>
    </w:p>
    <w:sectPr w:rsidR="005E68D9" w:rsidRPr="00291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C27"/>
    <w:multiLevelType w:val="multilevel"/>
    <w:tmpl w:val="B2DAFAF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3D3514"/>
    <w:multiLevelType w:val="hybridMultilevel"/>
    <w:tmpl w:val="4522BFC4"/>
    <w:lvl w:ilvl="0" w:tplc="18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C52"/>
    <w:multiLevelType w:val="hybridMultilevel"/>
    <w:tmpl w:val="F1887146"/>
    <w:lvl w:ilvl="0" w:tplc="17C683A8">
      <w:start w:val="1"/>
      <w:numFmt w:val="decimal"/>
      <w:pStyle w:val="tanja3"/>
      <w:lvlText w:val="1.1.%1."/>
      <w:lvlJc w:val="left"/>
      <w:pPr>
        <w:ind w:left="180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2520" w:hanging="360"/>
      </w:pPr>
    </w:lvl>
    <w:lvl w:ilvl="2" w:tplc="181A001B" w:tentative="1">
      <w:start w:val="1"/>
      <w:numFmt w:val="lowerRoman"/>
      <w:lvlText w:val="%3."/>
      <w:lvlJc w:val="right"/>
      <w:pPr>
        <w:ind w:left="3240" w:hanging="180"/>
      </w:pPr>
    </w:lvl>
    <w:lvl w:ilvl="3" w:tplc="181A000F" w:tentative="1">
      <w:start w:val="1"/>
      <w:numFmt w:val="decimal"/>
      <w:lvlText w:val="%4."/>
      <w:lvlJc w:val="left"/>
      <w:pPr>
        <w:ind w:left="3960" w:hanging="360"/>
      </w:pPr>
    </w:lvl>
    <w:lvl w:ilvl="4" w:tplc="181A0019" w:tentative="1">
      <w:start w:val="1"/>
      <w:numFmt w:val="lowerLetter"/>
      <w:lvlText w:val="%5."/>
      <w:lvlJc w:val="left"/>
      <w:pPr>
        <w:ind w:left="4680" w:hanging="360"/>
      </w:pPr>
    </w:lvl>
    <w:lvl w:ilvl="5" w:tplc="181A001B" w:tentative="1">
      <w:start w:val="1"/>
      <w:numFmt w:val="lowerRoman"/>
      <w:lvlText w:val="%6."/>
      <w:lvlJc w:val="right"/>
      <w:pPr>
        <w:ind w:left="5400" w:hanging="180"/>
      </w:pPr>
    </w:lvl>
    <w:lvl w:ilvl="6" w:tplc="181A000F" w:tentative="1">
      <w:start w:val="1"/>
      <w:numFmt w:val="decimal"/>
      <w:lvlText w:val="%7."/>
      <w:lvlJc w:val="left"/>
      <w:pPr>
        <w:ind w:left="6120" w:hanging="360"/>
      </w:pPr>
    </w:lvl>
    <w:lvl w:ilvl="7" w:tplc="181A0019" w:tentative="1">
      <w:start w:val="1"/>
      <w:numFmt w:val="lowerLetter"/>
      <w:lvlText w:val="%8."/>
      <w:lvlJc w:val="left"/>
      <w:pPr>
        <w:ind w:left="6840" w:hanging="360"/>
      </w:pPr>
    </w:lvl>
    <w:lvl w:ilvl="8" w:tplc="1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A05485C"/>
    <w:multiLevelType w:val="hybridMultilevel"/>
    <w:tmpl w:val="A65807A2"/>
    <w:lvl w:ilvl="0" w:tplc="0950A54E">
      <w:start w:val="1"/>
      <w:numFmt w:val="decimal"/>
      <w:pStyle w:val="tanja2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C8B5C76"/>
    <w:multiLevelType w:val="hybridMultilevel"/>
    <w:tmpl w:val="59487100"/>
    <w:lvl w:ilvl="0" w:tplc="7A9666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062FA"/>
    <w:multiLevelType w:val="hybridMultilevel"/>
    <w:tmpl w:val="BB149FAC"/>
    <w:lvl w:ilvl="0" w:tplc="CD76CD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00D1A"/>
    <w:multiLevelType w:val="hybridMultilevel"/>
    <w:tmpl w:val="BF188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602C7"/>
    <w:multiLevelType w:val="hybridMultilevel"/>
    <w:tmpl w:val="6D5A76D2"/>
    <w:lvl w:ilvl="0" w:tplc="DA161D7E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94D74"/>
    <w:multiLevelType w:val="hybridMultilevel"/>
    <w:tmpl w:val="9F5C054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B51A7"/>
    <w:multiLevelType w:val="hybridMultilevel"/>
    <w:tmpl w:val="B868E37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618836">
    <w:abstractNumId w:val="8"/>
  </w:num>
  <w:num w:numId="2" w16cid:durableId="1082683952">
    <w:abstractNumId w:val="4"/>
  </w:num>
  <w:num w:numId="3" w16cid:durableId="1363748569">
    <w:abstractNumId w:val="3"/>
  </w:num>
  <w:num w:numId="4" w16cid:durableId="1448542614">
    <w:abstractNumId w:val="4"/>
  </w:num>
  <w:num w:numId="5" w16cid:durableId="1661958910">
    <w:abstractNumId w:val="4"/>
  </w:num>
  <w:num w:numId="6" w16cid:durableId="1690989503">
    <w:abstractNumId w:val="4"/>
  </w:num>
  <w:num w:numId="7" w16cid:durableId="1308128583">
    <w:abstractNumId w:val="4"/>
  </w:num>
  <w:num w:numId="8" w16cid:durableId="817765919">
    <w:abstractNumId w:val="3"/>
  </w:num>
  <w:num w:numId="9" w16cid:durableId="199439569">
    <w:abstractNumId w:val="0"/>
  </w:num>
  <w:num w:numId="10" w16cid:durableId="965162299">
    <w:abstractNumId w:val="0"/>
  </w:num>
  <w:num w:numId="11" w16cid:durableId="144471793">
    <w:abstractNumId w:val="5"/>
  </w:num>
  <w:num w:numId="12" w16cid:durableId="1769539507">
    <w:abstractNumId w:val="7"/>
  </w:num>
  <w:num w:numId="13" w16cid:durableId="2080665941">
    <w:abstractNumId w:val="10"/>
  </w:num>
  <w:num w:numId="14" w16cid:durableId="1712462178">
    <w:abstractNumId w:val="9"/>
  </w:num>
  <w:num w:numId="15" w16cid:durableId="1012684818">
    <w:abstractNumId w:val="1"/>
  </w:num>
  <w:num w:numId="16" w16cid:durableId="678316252">
    <w:abstractNumId w:val="2"/>
  </w:num>
  <w:num w:numId="17" w16cid:durableId="21002522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411"/>
    <w:rsid w:val="000937C7"/>
    <w:rsid w:val="000B2489"/>
    <w:rsid w:val="00171C74"/>
    <w:rsid w:val="001A7434"/>
    <w:rsid w:val="001B1520"/>
    <w:rsid w:val="00232A17"/>
    <w:rsid w:val="002911D0"/>
    <w:rsid w:val="0030547E"/>
    <w:rsid w:val="00305FF3"/>
    <w:rsid w:val="003211A7"/>
    <w:rsid w:val="00362E85"/>
    <w:rsid w:val="00371AC9"/>
    <w:rsid w:val="003A5962"/>
    <w:rsid w:val="003B1C3B"/>
    <w:rsid w:val="004143E1"/>
    <w:rsid w:val="004151D5"/>
    <w:rsid w:val="0043169B"/>
    <w:rsid w:val="0044234C"/>
    <w:rsid w:val="004601A6"/>
    <w:rsid w:val="00574CF5"/>
    <w:rsid w:val="00592198"/>
    <w:rsid w:val="005C0067"/>
    <w:rsid w:val="005E68D9"/>
    <w:rsid w:val="0066299F"/>
    <w:rsid w:val="007B5A64"/>
    <w:rsid w:val="007D554A"/>
    <w:rsid w:val="007D6838"/>
    <w:rsid w:val="00801320"/>
    <w:rsid w:val="00807450"/>
    <w:rsid w:val="00833AF1"/>
    <w:rsid w:val="00844ED3"/>
    <w:rsid w:val="0085240F"/>
    <w:rsid w:val="00857627"/>
    <w:rsid w:val="00863980"/>
    <w:rsid w:val="008648B1"/>
    <w:rsid w:val="00966B70"/>
    <w:rsid w:val="00974FE3"/>
    <w:rsid w:val="009D5F04"/>
    <w:rsid w:val="00A2456E"/>
    <w:rsid w:val="00A70413"/>
    <w:rsid w:val="00BA18FE"/>
    <w:rsid w:val="00C402B5"/>
    <w:rsid w:val="00C434F7"/>
    <w:rsid w:val="00C62411"/>
    <w:rsid w:val="00C8299B"/>
    <w:rsid w:val="00CD6245"/>
    <w:rsid w:val="00CF125F"/>
    <w:rsid w:val="00CF3681"/>
    <w:rsid w:val="00D10904"/>
    <w:rsid w:val="00E21BD0"/>
    <w:rsid w:val="00E530C9"/>
    <w:rsid w:val="00E545E1"/>
    <w:rsid w:val="00EF330E"/>
    <w:rsid w:val="00F02A22"/>
    <w:rsid w:val="00F458AA"/>
    <w:rsid w:val="00F545B9"/>
    <w:rsid w:val="00F97DEC"/>
    <w:rsid w:val="00FD14CE"/>
    <w:rsid w:val="00F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61A1"/>
  <w15:chartTrackingRefBased/>
  <w15:docId w15:val="{76841B37-8BC1-443A-A133-84931954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411"/>
    <w:pPr>
      <w:spacing w:after="0" w:line="240" w:lineRule="auto"/>
    </w:pPr>
    <w:rPr>
      <w:rFonts w:ascii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554A"/>
    <w:pPr>
      <w:keepNext/>
      <w:keepLines/>
      <w:numPr>
        <w:numId w:val="10"/>
      </w:numPr>
      <w:spacing w:before="24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54A"/>
    <w:pPr>
      <w:keepNext/>
      <w:keepLines/>
      <w:numPr>
        <w:ilvl w:val="1"/>
        <w:numId w:val="9"/>
      </w:numPr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-Accent1">
    <w:name w:val="List Table 6 Colorful Accent 1"/>
    <w:basedOn w:val="TableNormal"/>
    <w:uiPriority w:val="51"/>
    <w:rsid w:val="004601A6"/>
    <w:pPr>
      <w:spacing w:after="0" w:line="240" w:lineRule="auto"/>
    </w:pPr>
    <w:rPr>
      <w:rFonts w:ascii="Times New Roman" w:hAnsi="Times New Roman" w:cs="Times New Roman"/>
      <w:color w:val="2F5496" w:themeColor="accent1" w:themeShade="BF"/>
      <w:sz w:val="20"/>
      <w:szCs w:val="20"/>
      <w:lang w:val="hr-BA" w:eastAsia="hr-BA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pPr>
        <w:jc w:val="center"/>
      </w:pPr>
      <w:rPr>
        <w:b/>
        <w:bCs/>
        <w:color w:val="FFFFFF" w:themeColor="background1"/>
      </w:rPr>
      <w:tblPr/>
      <w:tcPr>
        <w:shd w:val="clear" w:color="auto" w:fill="323E4F" w:themeFill="text2" w:themeFillShade="BF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Contemporary">
    <w:name w:val="Table Contemporary"/>
    <w:basedOn w:val="TableNormal"/>
    <w:rsid w:val="00EF330E"/>
    <w:pPr>
      <w:spacing w:after="0" w:line="240" w:lineRule="auto"/>
    </w:pPr>
    <w:rPr>
      <w:rFonts w:ascii="Times New Roman" w:hAnsi="Times New Roman" w:cs="Times New Roman"/>
      <w:sz w:val="20"/>
      <w:szCs w:val="20"/>
      <w:lang w:val="bs-Latn-BA" w:eastAsia="bs-Latn-B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uiPriority w:val="39"/>
    <w:rsid w:val="00FD1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Heading1"/>
    <w:link w:val="HEADING1Char0"/>
    <w:autoRedefine/>
    <w:qFormat/>
    <w:rsid w:val="005C0067"/>
    <w:rPr>
      <w:rFonts w:ascii="Arial" w:hAnsi="Arial"/>
    </w:rPr>
  </w:style>
  <w:style w:type="character" w:customStyle="1" w:styleId="HEADING1Char0">
    <w:name w:val="HEADING 1 Char"/>
    <w:basedOn w:val="Heading1Char"/>
    <w:link w:val="Heading11"/>
    <w:rsid w:val="005C0067"/>
    <w:rPr>
      <w:rFonts w:ascii="Arial" w:eastAsiaTheme="majorEastAsia" w:hAnsi="Arial" w:cstheme="majorBidi"/>
      <w:color w:val="2F5496" w:themeColor="accent1" w:themeShade="BF"/>
      <w:sz w:val="28"/>
      <w:szCs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D554A"/>
    <w:rPr>
      <w:rFonts w:ascii="Times New Roman" w:eastAsiaTheme="majorEastAsia" w:hAnsi="Times New Roman" w:cstheme="majorBidi"/>
      <w:sz w:val="28"/>
      <w:szCs w:val="32"/>
      <w:lang w:val="en-US"/>
    </w:rPr>
  </w:style>
  <w:style w:type="paragraph" w:customStyle="1" w:styleId="Heading21">
    <w:name w:val="Heading 21"/>
    <w:basedOn w:val="Heading11"/>
    <w:link w:val="HEADING2Char0"/>
    <w:autoRedefine/>
    <w:qFormat/>
    <w:rsid w:val="005C0067"/>
    <w:rPr>
      <w:sz w:val="24"/>
    </w:rPr>
  </w:style>
  <w:style w:type="character" w:customStyle="1" w:styleId="HEADING2Char0">
    <w:name w:val="HEADING 2 Char"/>
    <w:basedOn w:val="HEADING1Char0"/>
    <w:link w:val="Heading21"/>
    <w:rsid w:val="005C0067"/>
    <w:rPr>
      <w:rFonts w:ascii="Arial" w:eastAsiaTheme="majorEastAsia" w:hAnsi="Arial" w:cstheme="majorBidi"/>
      <w:color w:val="2F5496" w:themeColor="accent1" w:themeShade="BF"/>
      <w:sz w:val="24"/>
      <w:szCs w:val="32"/>
      <w:lang w:val="en-US"/>
    </w:rPr>
  </w:style>
  <w:style w:type="paragraph" w:customStyle="1" w:styleId="Heading31">
    <w:name w:val="Heading 31"/>
    <w:basedOn w:val="Heading21"/>
    <w:link w:val="HEADING3Char"/>
    <w:autoRedefine/>
    <w:qFormat/>
    <w:rsid w:val="005C0067"/>
  </w:style>
  <w:style w:type="character" w:customStyle="1" w:styleId="HEADING3Char">
    <w:name w:val="HEADING 3 Char"/>
    <w:basedOn w:val="HEADING2Char0"/>
    <w:link w:val="Heading31"/>
    <w:rsid w:val="005C0067"/>
    <w:rPr>
      <w:rFonts w:ascii="Arial" w:eastAsiaTheme="majorEastAsia" w:hAnsi="Arial" w:cstheme="majorBidi"/>
      <w:color w:val="2F5496" w:themeColor="accent1" w:themeShade="BF"/>
      <w:sz w:val="24"/>
      <w:szCs w:val="32"/>
      <w:lang w:val="en-US"/>
    </w:rPr>
  </w:style>
  <w:style w:type="table" w:styleId="LightShading-Accent5">
    <w:name w:val="Light Shading Accent 5"/>
    <w:basedOn w:val="TableNormal"/>
    <w:uiPriority w:val="60"/>
    <w:rsid w:val="00CF3681"/>
    <w:pPr>
      <w:spacing w:after="0" w:line="240" w:lineRule="auto"/>
      <w:jc w:val="both"/>
    </w:pPr>
    <w:rPr>
      <w:rFonts w:ascii="Times New Roman" w:eastAsiaTheme="minorEastAsia" w:hAnsi="Times New Roman" w:cs="Times New Roman"/>
      <w:color w:val="2E74B5" w:themeColor="accent5" w:themeShade="BF"/>
      <w:sz w:val="24"/>
      <w:szCs w:val="24"/>
      <w:lang w:val="en-US" w:eastAsia="zh-CN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paragraph" w:customStyle="1" w:styleId="tanja1">
    <w:name w:val="tanja 1"/>
    <w:basedOn w:val="Normal"/>
    <w:link w:val="tanja1Char"/>
    <w:qFormat/>
    <w:rsid w:val="007D554A"/>
    <w:rPr>
      <w:b/>
      <w:color w:val="000000"/>
      <w:sz w:val="28"/>
      <w:lang w:val="sr-Latn-BA"/>
    </w:rPr>
  </w:style>
  <w:style w:type="character" w:customStyle="1" w:styleId="tanja1Char">
    <w:name w:val="tanja 1 Char"/>
    <w:basedOn w:val="DefaultParagraphFont"/>
    <w:link w:val="tanja1"/>
    <w:rsid w:val="007D554A"/>
    <w:rPr>
      <w:rFonts w:ascii="Times New Roman" w:hAnsi="Times New Roman" w:cs="Times New Roman"/>
      <w:b/>
      <w:color w:val="000000"/>
      <w:sz w:val="28"/>
      <w:szCs w:val="24"/>
    </w:rPr>
  </w:style>
  <w:style w:type="paragraph" w:customStyle="1" w:styleId="tanja2">
    <w:name w:val="tanja 2"/>
    <w:basedOn w:val="tanja1"/>
    <w:next w:val="tanja1"/>
    <w:link w:val="tanja2Char"/>
    <w:qFormat/>
    <w:rsid w:val="007D554A"/>
    <w:pPr>
      <w:numPr>
        <w:numId w:val="4"/>
      </w:numPr>
    </w:pPr>
    <w:rPr>
      <w:sz w:val="24"/>
    </w:rPr>
  </w:style>
  <w:style w:type="character" w:customStyle="1" w:styleId="tanja2Char">
    <w:name w:val="tanja 2 Char"/>
    <w:basedOn w:val="tanja1Char"/>
    <w:link w:val="tanja2"/>
    <w:rsid w:val="007D554A"/>
    <w:rPr>
      <w:rFonts w:ascii="Times New Roman" w:hAnsi="Times New Roman" w:cs="Times New Roman"/>
      <w:b/>
      <w:color w:val="000000"/>
      <w:sz w:val="24"/>
      <w:szCs w:val="24"/>
    </w:rPr>
  </w:style>
  <w:style w:type="paragraph" w:customStyle="1" w:styleId="tanja3">
    <w:name w:val="tanja 3"/>
    <w:basedOn w:val="tanja2"/>
    <w:link w:val="tanja3Char"/>
    <w:autoRedefine/>
    <w:qFormat/>
    <w:rsid w:val="007D554A"/>
    <w:pPr>
      <w:numPr>
        <w:numId w:val="3"/>
      </w:numPr>
    </w:pPr>
    <w:rPr>
      <w:i/>
    </w:rPr>
  </w:style>
  <w:style w:type="character" w:customStyle="1" w:styleId="tanja3Char">
    <w:name w:val="tanja 3 Char"/>
    <w:basedOn w:val="tanja2Char"/>
    <w:link w:val="tanja3"/>
    <w:rsid w:val="007D554A"/>
    <w:rPr>
      <w:rFonts w:ascii="Times New Roman" w:hAnsi="Times New Roman" w:cs="Times New Roman"/>
      <w:b/>
      <w:i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D554A"/>
    <w:pPr>
      <w:ind w:left="720"/>
      <w:contextualSpacing/>
    </w:pPr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7D554A"/>
    <w:rPr>
      <w:rFonts w:ascii="Times New Roman" w:eastAsiaTheme="majorEastAsia" w:hAnsi="Times New Roman" w:cstheme="majorBidi"/>
      <w:b/>
      <w:sz w:val="24"/>
      <w:szCs w:val="26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C624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62411"/>
    <w:rPr>
      <w:rFonts w:ascii="Times New Roman" w:hAnsi="Times New Roman" w:cs="Times New Roman"/>
      <w:sz w:val="24"/>
      <w:szCs w:val="24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A2456E"/>
    <w:pPr>
      <w:spacing w:before="100" w:beforeAutospacing="1" w:after="100" w:afterAutospacing="1"/>
    </w:pPr>
    <w:rPr>
      <w:lang w:val="sr-Latn-BA" w:eastAsia="sr-Latn-BA"/>
    </w:rPr>
  </w:style>
  <w:style w:type="character" w:styleId="CommentReference">
    <w:name w:val="annotation reference"/>
    <w:basedOn w:val="DefaultParagraphFont"/>
    <w:uiPriority w:val="99"/>
    <w:semiHidden/>
    <w:unhideWhenUsed/>
    <w:rsid w:val="00A245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456E"/>
    <w:pPr>
      <w:spacing w:after="160"/>
    </w:pPr>
    <w:rPr>
      <w:rFonts w:asciiTheme="minorHAnsi" w:eastAsiaTheme="minorHAnsi" w:hAnsiTheme="minorHAnsi" w:cstheme="minorBidi"/>
      <w:noProof/>
      <w:sz w:val="20"/>
      <w:szCs w:val="20"/>
      <w:lang w:val="hr-HR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456E"/>
    <w:rPr>
      <w:rFonts w:eastAsiaTheme="minorHAnsi"/>
      <w:noProof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5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56E"/>
    <w:rPr>
      <w:rFonts w:ascii="Segoe UI" w:hAnsi="Segoe UI" w:cs="Segoe UI"/>
      <w:sz w:val="18"/>
      <w:szCs w:val="18"/>
      <w:lang w:val="sr-Latn-CS" w:eastAsia="sr-Latn-CS"/>
    </w:rPr>
  </w:style>
  <w:style w:type="paragraph" w:styleId="Revision">
    <w:name w:val="Revision"/>
    <w:hidden/>
    <w:uiPriority w:val="99"/>
    <w:semiHidden/>
    <w:rsid w:val="00CF125F"/>
    <w:pPr>
      <w:spacing w:after="0" w:line="240" w:lineRule="auto"/>
    </w:pPr>
    <w:rPr>
      <w:rFonts w:ascii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Advantis Broker</dc:creator>
  <cp:keywords/>
  <dc:description/>
  <cp:lastModifiedBy>korisnici2</cp:lastModifiedBy>
  <cp:revision>31</cp:revision>
  <dcterms:created xsi:type="dcterms:W3CDTF">2020-08-06T08:24:00Z</dcterms:created>
  <dcterms:modified xsi:type="dcterms:W3CDTF">2025-04-04T12:08:00Z</dcterms:modified>
</cp:coreProperties>
</file>